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25D7D" w14:textId="77777777" w:rsidR="00CD14E9" w:rsidRDefault="00CD14E9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B49532A" w14:textId="77777777" w:rsidR="00CD14E9" w:rsidRDefault="00CD14E9">
      <w:pPr>
        <w:pStyle w:val="Corpotesto"/>
        <w:spacing w:before="8"/>
        <w:rPr>
          <w:rFonts w:ascii="Times New Roman"/>
          <w:sz w:val="18"/>
        </w:rPr>
      </w:pPr>
    </w:p>
    <w:p w14:paraId="17082211" w14:textId="77777777" w:rsidR="00CD14E9" w:rsidRDefault="002B5E10">
      <w:pPr>
        <w:pStyle w:val="Titolo1"/>
        <w:ind w:right="4885"/>
      </w:pPr>
      <w:r>
        <w:t>IL DIRIGENTE</w:t>
      </w:r>
    </w:p>
    <w:p w14:paraId="2E0F954F" w14:textId="77777777" w:rsidR="00CD14E9" w:rsidRDefault="00CD14E9">
      <w:pPr>
        <w:pStyle w:val="Corpo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208"/>
      </w:tblGrid>
      <w:tr w:rsidR="00CD14E9" w14:paraId="66006FC7" w14:textId="77777777">
        <w:trPr>
          <w:trHeight w:val="1201"/>
        </w:trPr>
        <w:tc>
          <w:tcPr>
            <w:tcW w:w="1424" w:type="dxa"/>
          </w:tcPr>
          <w:p w14:paraId="26DFB4D8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8208" w:type="dxa"/>
          </w:tcPr>
          <w:p w14:paraId="6F297E55" w14:textId="77777777" w:rsidR="00CD14E9" w:rsidRDefault="002B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Legge n. 133 del 6 agosto 2008 n. 72 comma 7 e 11, come sostituito dall’art.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 w14:paraId="25E0881A" w14:textId="77777777" w:rsidR="00CD14E9" w:rsidRDefault="002B5E10">
            <w:pPr>
              <w:pStyle w:val="TableParagraph"/>
              <w:spacing w:before="88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comma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novies,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Decreto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Legge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1°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luglio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2009,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n. 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78,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31D225C9" w14:textId="77777777" w:rsidR="00CD14E9" w:rsidRDefault="002B5E10">
            <w:pPr>
              <w:pStyle w:val="TableParagraph"/>
              <w:spacing w:before="89" w:line="240" w:lineRule="auto"/>
              <w:rPr>
                <w:sz w:val="24"/>
              </w:rPr>
            </w:pPr>
            <w:r>
              <w:rPr>
                <w:sz w:val="24"/>
              </w:rPr>
              <w:t>modificazioni dalla L. 3 agosto 2009, n. 102;</w:t>
            </w:r>
          </w:p>
        </w:tc>
      </w:tr>
      <w:tr w:rsidR="00CD14E9" w14:paraId="3BC3ECEB" w14:textId="77777777">
        <w:trPr>
          <w:trHeight w:val="1965"/>
        </w:trPr>
        <w:tc>
          <w:tcPr>
            <w:tcW w:w="1424" w:type="dxa"/>
          </w:tcPr>
          <w:p w14:paraId="39CD0461" w14:textId="77777777" w:rsidR="00CD14E9" w:rsidRDefault="002B5E10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8208" w:type="dxa"/>
          </w:tcPr>
          <w:p w14:paraId="092DC3F9" w14:textId="77777777" w:rsidR="00CD14E9" w:rsidRDefault="002B5E10">
            <w:pPr>
              <w:pStyle w:val="TableParagraph"/>
              <w:spacing w:before="1" w:line="31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n.78/2010,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n.122,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l’art. 9, comma 31, che stabilisce che i trattenimenti in servizio di cui al sopraccitato art.72 comma 7 della Legge 133/2008, possano essere disposti esclusivamente nell’ambito delle facoltà </w:t>
            </w:r>
            <w:proofErr w:type="spellStart"/>
            <w:r>
              <w:rPr>
                <w:sz w:val="24"/>
              </w:rPr>
              <w:t>assunzionali</w:t>
            </w:r>
            <w:proofErr w:type="spellEnd"/>
            <w:r>
              <w:rPr>
                <w:sz w:val="24"/>
              </w:rPr>
              <w:t xml:space="preserve"> consentite dalla legislazione vigente in base alle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cessazioni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autorizzative;</w:t>
            </w:r>
          </w:p>
        </w:tc>
      </w:tr>
      <w:tr w:rsidR="00CD14E9" w14:paraId="42936AEF" w14:textId="77777777">
        <w:trPr>
          <w:trHeight w:val="822"/>
        </w:trPr>
        <w:tc>
          <w:tcPr>
            <w:tcW w:w="1424" w:type="dxa"/>
          </w:tcPr>
          <w:p w14:paraId="6664B575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8208" w:type="dxa"/>
          </w:tcPr>
          <w:p w14:paraId="40922B49" w14:textId="77777777" w:rsidR="00CD14E9" w:rsidRDefault="002B5E10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Il Decreto Legislativo n. 297 del 16 aprile 1994, art. 509 commi 2,3 e 5, così come modificato dalle disposizioni legislative sopracitate;</w:t>
            </w:r>
          </w:p>
        </w:tc>
      </w:tr>
      <w:tr w:rsidR="00CD14E9" w14:paraId="4EC3018E" w14:textId="77777777">
        <w:trPr>
          <w:trHeight w:val="2344"/>
        </w:trPr>
        <w:tc>
          <w:tcPr>
            <w:tcW w:w="1424" w:type="dxa"/>
          </w:tcPr>
          <w:p w14:paraId="2C7A1D61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8208" w:type="dxa"/>
          </w:tcPr>
          <w:p w14:paraId="63C5E1CF" w14:textId="77777777" w:rsidR="00CD14E9" w:rsidRDefault="002B5E10">
            <w:pPr>
              <w:pStyle w:val="TableParagraph"/>
              <w:spacing w:line="31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Il Decreto Legge 24 giugno 2014, n.90, convertito con modificazioni dalla Legge 11 agosto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114,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recante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“misure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urgenti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semplificazione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trasparenza amministrativa e per l’efficienza degli uffici giudiziari” – in particolare l’art. 1, comma 1, che ha abrogato l’art. 16 del Decreto Legislativo 30 dicembre 1992, n. 503, l’art. 7 commi 8, 9 e 10 del Decreto Legge 25 giugno 2008, n.112, e l’art.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14:paraId="3974BEA8" w14:textId="77777777" w:rsidR="00CD14E9" w:rsidRDefault="002B5E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comma 31, del Decreto Legge 31 maggio 2010, n. 78;</w:t>
            </w:r>
          </w:p>
        </w:tc>
      </w:tr>
      <w:tr w:rsidR="00CD14E9" w14:paraId="5FD46556" w14:textId="77777777">
        <w:trPr>
          <w:trHeight w:val="820"/>
        </w:trPr>
        <w:tc>
          <w:tcPr>
            <w:tcW w:w="1424" w:type="dxa"/>
          </w:tcPr>
          <w:p w14:paraId="2A1F8C37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8208" w:type="dxa"/>
          </w:tcPr>
          <w:p w14:paraId="1752D57A" w14:textId="77777777" w:rsidR="00CD14E9" w:rsidRDefault="002B5E10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la Legge 22 dicembre 2011, n. 214 e la conseguente normativa riguardante gli adeguamenti alla speranza di vita;</w:t>
            </w:r>
          </w:p>
        </w:tc>
      </w:tr>
      <w:tr w:rsidR="00CD14E9" w14:paraId="612CED2E" w14:textId="77777777">
        <w:trPr>
          <w:trHeight w:val="3429"/>
        </w:trPr>
        <w:tc>
          <w:tcPr>
            <w:tcW w:w="1424" w:type="dxa"/>
          </w:tcPr>
          <w:p w14:paraId="72408109" w14:textId="77777777" w:rsidR="00CD14E9" w:rsidRDefault="002B5E10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8208" w:type="dxa"/>
          </w:tcPr>
          <w:p w14:paraId="2FA32C95" w14:textId="77777777" w:rsidR="00CD14E9" w:rsidRDefault="002B5E10">
            <w:pPr>
              <w:pStyle w:val="TableParagraph"/>
              <w:spacing w:before="1" w:line="31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La Circolare della Presidenza del Consiglio dei Ministri – Dipartimento della Funzione Pubblica – n. 2 dell’8 marzo 2012, nella quale si legge quanto segue:”” Per i lavoratori dipendenti delle Pubbliche Amministrazioni, iscritti alle Casse gestite dall’ex Inpdap, uomini e donne, il requisito anagrafico per il diritto a pensione di vecchiaia nell’anno 2012 si consegue al compimento del 66° anno di età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(commi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un’anzianità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contributiva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anni. Per i lavoratori con riferimento ai quali il primo accredito contributivo decorre successivamente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gennaio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1996,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fermi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restando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anagrafico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minimo</w:t>
            </w:r>
          </w:p>
          <w:p w14:paraId="1FB7552D" w14:textId="77777777" w:rsidR="00CD14E9" w:rsidRDefault="002B5E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pari a 66 anni e quello contributivo pari a 20, l’accesso al pensionamento è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altresì</w:t>
            </w:r>
          </w:p>
          <w:p w14:paraId="21F222C7" w14:textId="574B51C6" w:rsidR="00CD2954" w:rsidRPr="00CD2954" w:rsidRDefault="00CD2954" w:rsidP="00CD2954">
            <w:pPr>
              <w:tabs>
                <w:tab w:val="left" w:pos="2655"/>
              </w:tabs>
            </w:pPr>
            <w:r>
              <w:tab/>
            </w:r>
          </w:p>
        </w:tc>
      </w:tr>
    </w:tbl>
    <w:p w14:paraId="1393E318" w14:textId="77777777" w:rsidR="00CD14E9" w:rsidRDefault="00CD14E9">
      <w:pPr>
        <w:jc w:val="both"/>
        <w:rPr>
          <w:sz w:val="24"/>
        </w:rPr>
        <w:sectPr w:rsidR="00CD14E9">
          <w:headerReference w:type="default" r:id="rId6"/>
          <w:footerReference w:type="default" r:id="rId7"/>
          <w:type w:val="continuous"/>
          <w:pgSz w:w="11910" w:h="16840"/>
          <w:pgMar w:top="3000" w:right="400" w:bottom="1980" w:left="1020" w:header="796" w:footer="1784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208"/>
      </w:tblGrid>
      <w:tr w:rsidR="00CD14E9" w14:paraId="7995D894" w14:textId="77777777">
        <w:trPr>
          <w:trHeight w:val="1583"/>
        </w:trPr>
        <w:tc>
          <w:tcPr>
            <w:tcW w:w="1424" w:type="dxa"/>
          </w:tcPr>
          <w:p w14:paraId="2B7BB9FB" w14:textId="77777777" w:rsidR="00CD14E9" w:rsidRDefault="00CD14E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08" w:type="dxa"/>
          </w:tcPr>
          <w:p w14:paraId="449A96BE" w14:textId="77777777" w:rsidR="00CD14E9" w:rsidRDefault="002B5E10">
            <w:pPr>
              <w:pStyle w:val="TableParagraph"/>
              <w:spacing w:line="31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condizionato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all’importo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pensione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risultare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volte l’importo dell’assegno sociale. Si prescinde dal predetto requisito di importo minimo se in possesso di un’età anagrafica pari a 70 anni, ferma restando un’anzianità contributiva effettiva di 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anni;</w:t>
            </w:r>
          </w:p>
        </w:tc>
      </w:tr>
      <w:tr w:rsidR="00CD14E9" w14:paraId="17251CAD" w14:textId="77777777">
        <w:trPr>
          <w:trHeight w:val="2344"/>
        </w:trPr>
        <w:tc>
          <w:tcPr>
            <w:tcW w:w="1424" w:type="dxa"/>
          </w:tcPr>
          <w:p w14:paraId="04A292A4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8208" w:type="dxa"/>
          </w:tcPr>
          <w:p w14:paraId="6BE04E34" w14:textId="77777777" w:rsidR="00CD14E9" w:rsidRDefault="002B5E10">
            <w:pPr>
              <w:pStyle w:val="TableParagraph"/>
              <w:spacing w:line="31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La Circolare del Ministero per la Semplificazione e la Pubblica Amministrazione n. 2 del 19 febbraio 2015 che dispone quanto segue;</w:t>
            </w:r>
            <w:proofErr w:type="gramStart"/>
            <w:r>
              <w:rPr>
                <w:sz w:val="24"/>
              </w:rPr>
              <w:t>””…</w:t>
            </w:r>
            <w:proofErr w:type="gramEnd"/>
            <w:r>
              <w:rPr>
                <w:sz w:val="24"/>
              </w:rPr>
              <w:t>per valutare la sussistenza del requisito contributivo minimo per il diritto a pensione…dovranno essere considerati il rapporto di lavoro in essere con l’Amministrazione e gli eventuali precedenti rapporti di lavoro, a cui corrispondano contributi versati presso le diverse gestioni previdenziali””;</w:t>
            </w:r>
          </w:p>
        </w:tc>
      </w:tr>
      <w:tr w:rsidR="00CD14E9" w14:paraId="6FF3251A" w14:textId="77777777">
        <w:trPr>
          <w:trHeight w:val="441"/>
        </w:trPr>
        <w:tc>
          <w:tcPr>
            <w:tcW w:w="1424" w:type="dxa"/>
          </w:tcPr>
          <w:p w14:paraId="05C9CF06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8208" w:type="dxa"/>
          </w:tcPr>
          <w:p w14:paraId="2A17D92C" w14:textId="0C701B0E" w:rsidR="00CD14E9" w:rsidRDefault="002B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Il D.M. – Ministero Istruzione - n. </w:t>
            </w:r>
            <w:r w:rsidR="00DC53EE">
              <w:rPr>
                <w:sz w:val="24"/>
              </w:rPr>
              <w:t>185</w:t>
            </w:r>
            <w:r>
              <w:rPr>
                <w:sz w:val="24"/>
              </w:rPr>
              <w:t xml:space="preserve"> </w:t>
            </w:r>
            <w:r w:rsidR="00202546">
              <w:rPr>
                <w:sz w:val="24"/>
              </w:rPr>
              <w:t>del 15 settembre 2023;</w:t>
            </w:r>
          </w:p>
        </w:tc>
      </w:tr>
      <w:tr w:rsidR="00CD14E9" w14:paraId="0D067A7B" w14:textId="77777777">
        <w:trPr>
          <w:trHeight w:val="1202"/>
        </w:trPr>
        <w:tc>
          <w:tcPr>
            <w:tcW w:w="1424" w:type="dxa"/>
          </w:tcPr>
          <w:p w14:paraId="5DE35885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8208" w:type="dxa"/>
          </w:tcPr>
          <w:p w14:paraId="75C7CCBE" w14:textId="153C5C2C" w:rsidR="00CD14E9" w:rsidRDefault="002B5E10">
            <w:pPr>
              <w:pStyle w:val="TableParagraph"/>
              <w:spacing w:line="31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La Circolare del Ministero dell’Istruzione – Direzione Generale per il Personale Scolastico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prot.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3"/>
                <w:sz w:val="24"/>
              </w:rPr>
              <w:t xml:space="preserve"> </w:t>
            </w:r>
            <w:r w:rsidR="00202546">
              <w:rPr>
                <w:sz w:val="24"/>
              </w:rPr>
              <w:t>54257</w:t>
            </w:r>
            <w:r>
              <w:rPr>
                <w:spacing w:val="-13"/>
                <w:sz w:val="24"/>
              </w:rPr>
              <w:t xml:space="preserve"> </w:t>
            </w:r>
            <w:r w:rsidR="00003CA5">
              <w:rPr>
                <w:sz w:val="24"/>
              </w:rPr>
              <w:t>del 18 settembre 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forniscono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indicazioni operative per l’attuazione del decreto ministeriale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sopraccitato;</w:t>
            </w:r>
          </w:p>
        </w:tc>
      </w:tr>
      <w:tr w:rsidR="00CD14E9" w14:paraId="35D27121" w14:textId="77777777">
        <w:trPr>
          <w:trHeight w:val="2344"/>
        </w:trPr>
        <w:tc>
          <w:tcPr>
            <w:tcW w:w="1424" w:type="dxa"/>
          </w:tcPr>
          <w:p w14:paraId="4C957210" w14:textId="77777777" w:rsidR="00CD14E9" w:rsidRDefault="002B5E1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8208" w:type="dxa"/>
          </w:tcPr>
          <w:p w14:paraId="1C459E31" w14:textId="22671433" w:rsidR="00CD14E9" w:rsidRDefault="002B5E10">
            <w:pPr>
              <w:pStyle w:val="TableParagraph"/>
              <w:spacing w:line="31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l’istanza presentata in data </w:t>
            </w:r>
            <w:proofErr w:type="gramStart"/>
            <w:r w:rsidR="00CD2954">
              <w:rPr>
                <w:sz w:val="24"/>
              </w:rPr>
              <w:t>…….</w:t>
            </w:r>
            <w:proofErr w:type="gramEnd"/>
            <w:r w:rsidR="00CD2954">
              <w:rPr>
                <w:sz w:val="24"/>
              </w:rPr>
              <w:t xml:space="preserve">dal </w:t>
            </w:r>
            <w:proofErr w:type="spellStart"/>
            <w:r w:rsidR="00CD2954">
              <w:rPr>
                <w:sz w:val="24"/>
              </w:rPr>
              <w:t>sig</w:t>
            </w:r>
            <w:proofErr w:type="spellEnd"/>
            <w:r w:rsidR="00CD2954">
              <w:rPr>
                <w:sz w:val="24"/>
              </w:rPr>
              <w:t>/</w:t>
            </w:r>
            <w:proofErr w:type="spellStart"/>
            <w:r w:rsidR="00CD2954">
              <w:rPr>
                <w:sz w:val="24"/>
              </w:rPr>
              <w:t>sig.a</w:t>
            </w:r>
            <w:proofErr w:type="spellEnd"/>
            <w:r w:rsidR="00CD2954">
              <w:rPr>
                <w:sz w:val="24"/>
              </w:rPr>
              <w:t>….</w:t>
            </w:r>
            <w:r>
              <w:rPr>
                <w:sz w:val="24"/>
              </w:rPr>
              <w:t xml:space="preserve"> nat</w:t>
            </w:r>
            <w:r w:rsidR="00CD2954">
              <w:rPr>
                <w:sz w:val="24"/>
              </w:rPr>
              <w:t>o/a</w:t>
            </w:r>
            <w:r>
              <w:rPr>
                <w:sz w:val="24"/>
              </w:rPr>
              <w:t xml:space="preserve"> il </w:t>
            </w:r>
            <w:r w:rsidR="00CD2954">
              <w:rPr>
                <w:sz w:val="24"/>
              </w:rPr>
              <w:t>….</w:t>
            </w:r>
            <w:r>
              <w:rPr>
                <w:sz w:val="24"/>
              </w:rPr>
              <w:t xml:space="preserve"> </w:t>
            </w:r>
            <w:r w:rsidR="00CD2954">
              <w:rPr>
                <w:sz w:val="24"/>
              </w:rPr>
              <w:t>a</w:t>
            </w:r>
            <w:proofErr w:type="gramStart"/>
            <w:r w:rsidR="00CD2954"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in servizio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13"/>
                <w:sz w:val="24"/>
              </w:rPr>
              <w:t xml:space="preserve"> </w:t>
            </w:r>
            <w:r w:rsidR="00CD2954">
              <w:rPr>
                <w:sz w:val="24"/>
              </w:rPr>
              <w:t>….,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intesa ad ottenere il trattenimento in servizio per l’anno scolastico </w:t>
            </w:r>
            <w:r w:rsidR="00945836">
              <w:rPr>
                <w:sz w:val="24"/>
              </w:rPr>
              <w:t>2024/25</w:t>
            </w:r>
            <w:r>
              <w:rPr>
                <w:sz w:val="24"/>
              </w:rPr>
              <w:t>, non maturando alla data del 31 agosto 202</w:t>
            </w:r>
            <w:r w:rsidR="00945836">
              <w:rPr>
                <w:sz w:val="24"/>
              </w:rPr>
              <w:t>4</w:t>
            </w:r>
            <w:r>
              <w:rPr>
                <w:sz w:val="24"/>
              </w:rPr>
              <w:t xml:space="preserve"> il requisito minimo per la pensione di vecchiaia;</w:t>
            </w:r>
          </w:p>
        </w:tc>
      </w:tr>
      <w:tr w:rsidR="00CD14E9" w14:paraId="76B54994" w14:textId="77777777">
        <w:trPr>
          <w:trHeight w:val="822"/>
        </w:trPr>
        <w:tc>
          <w:tcPr>
            <w:tcW w:w="1424" w:type="dxa"/>
          </w:tcPr>
          <w:p w14:paraId="654AC2B9" w14:textId="77777777" w:rsidR="00CD14E9" w:rsidRDefault="002B5E10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Verificata</w:t>
            </w:r>
          </w:p>
        </w:tc>
        <w:tc>
          <w:tcPr>
            <w:tcW w:w="8208" w:type="dxa"/>
          </w:tcPr>
          <w:p w14:paraId="001D14D8" w14:textId="0ECF4579" w:rsidR="00CD14E9" w:rsidRDefault="002B5E10">
            <w:pPr>
              <w:pStyle w:val="TableParagraph"/>
              <w:spacing w:before="1" w:line="309" w:lineRule="auto"/>
              <w:rPr>
                <w:sz w:val="24"/>
              </w:rPr>
            </w:pPr>
            <w:r>
              <w:rPr>
                <w:sz w:val="24"/>
              </w:rPr>
              <w:t>La situazione contributiva dalla quale risulta che alla data del 31 agosto 202</w:t>
            </w:r>
            <w:r w:rsidR="005B3DE2">
              <w:rPr>
                <w:sz w:val="24"/>
              </w:rPr>
              <w:t>4</w:t>
            </w:r>
            <w:r w:rsidR="00CD2954">
              <w:rPr>
                <w:sz w:val="24"/>
              </w:rPr>
              <w:t xml:space="preserve"> il/</w:t>
            </w: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sig</w:t>
            </w:r>
            <w:proofErr w:type="spellEnd"/>
            <w:r w:rsidR="00CD2954">
              <w:rPr>
                <w:sz w:val="24"/>
              </w:rPr>
              <w:t>/</w:t>
            </w:r>
            <w:proofErr w:type="spellStart"/>
            <w:r w:rsidR="00CD2954">
              <w:rPr>
                <w:sz w:val="24"/>
              </w:rPr>
              <w:t>sig.</w:t>
            </w:r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r w:rsidR="00CD2954">
              <w:rPr>
                <w:sz w:val="24"/>
              </w:rPr>
              <w:t>….</w:t>
            </w:r>
            <w:r>
              <w:rPr>
                <w:sz w:val="24"/>
              </w:rPr>
              <w:t xml:space="preserve"> avrà un’anzianità di </w:t>
            </w:r>
            <w:proofErr w:type="gramStart"/>
            <w:r w:rsidR="00CD2954">
              <w:rPr>
                <w:sz w:val="24"/>
              </w:rPr>
              <w:t>aa….</w:t>
            </w:r>
            <w:proofErr w:type="gramEnd"/>
            <w:r w:rsidR="00CD2954">
              <w:rPr>
                <w:sz w:val="24"/>
              </w:rPr>
              <w:t>.mm….gg…..;</w:t>
            </w:r>
          </w:p>
        </w:tc>
      </w:tr>
      <w:tr w:rsidR="00CD14E9" w14:paraId="42F9919C" w14:textId="77777777">
        <w:trPr>
          <w:trHeight w:val="1204"/>
        </w:trPr>
        <w:tc>
          <w:tcPr>
            <w:tcW w:w="1424" w:type="dxa"/>
          </w:tcPr>
          <w:p w14:paraId="449EDC48" w14:textId="77777777" w:rsidR="00CD14E9" w:rsidRDefault="002B5E10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8208" w:type="dxa"/>
          </w:tcPr>
          <w:p w14:paraId="1D75959E" w14:textId="57C6E4F3" w:rsidR="00CD14E9" w:rsidRDefault="002B5E10">
            <w:pPr>
              <w:pStyle w:val="TableParagraph"/>
              <w:spacing w:line="31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Il parere favorevole al trattenimento in servizio espresso dal Dirigente Scolastico</w:t>
            </w:r>
            <w:r w:rsidR="00CD2954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</w:tc>
      </w:tr>
    </w:tbl>
    <w:p w14:paraId="7B53E4E3" w14:textId="77777777" w:rsidR="00CD14E9" w:rsidRDefault="00CD14E9">
      <w:pPr>
        <w:spacing w:line="312" w:lineRule="auto"/>
        <w:jc w:val="both"/>
        <w:rPr>
          <w:sz w:val="24"/>
        </w:rPr>
        <w:sectPr w:rsidR="00CD14E9">
          <w:pgSz w:w="11910" w:h="16840"/>
          <w:pgMar w:top="3060" w:right="400" w:bottom="1980" w:left="1020" w:header="796" w:footer="1784" w:gutter="0"/>
          <w:cols w:space="720"/>
        </w:sectPr>
      </w:pPr>
    </w:p>
    <w:p w14:paraId="5C80C2C9" w14:textId="77777777" w:rsidR="00CD14E9" w:rsidRDefault="00CD14E9">
      <w:pPr>
        <w:pStyle w:val="Corpotesto"/>
        <w:rPr>
          <w:b/>
          <w:sz w:val="20"/>
        </w:rPr>
      </w:pPr>
    </w:p>
    <w:p w14:paraId="52BD8FA1" w14:textId="77777777" w:rsidR="00CD14E9" w:rsidRDefault="00CD14E9">
      <w:pPr>
        <w:pStyle w:val="Corpotesto"/>
        <w:rPr>
          <w:b/>
          <w:sz w:val="20"/>
        </w:rPr>
      </w:pPr>
    </w:p>
    <w:p w14:paraId="4D3C01EF" w14:textId="77777777" w:rsidR="00CD14E9" w:rsidRDefault="00CD14E9">
      <w:pPr>
        <w:pStyle w:val="Corpotesto"/>
        <w:rPr>
          <w:b/>
          <w:sz w:val="20"/>
        </w:rPr>
      </w:pPr>
    </w:p>
    <w:p w14:paraId="1222FDA0" w14:textId="77777777" w:rsidR="00CD14E9" w:rsidRDefault="002B5E10">
      <w:pPr>
        <w:spacing w:before="206"/>
        <w:ind w:left="4265" w:right="4882"/>
        <w:jc w:val="center"/>
        <w:rPr>
          <w:b/>
          <w:sz w:val="24"/>
        </w:rPr>
      </w:pPr>
      <w:r>
        <w:rPr>
          <w:b/>
          <w:sz w:val="24"/>
        </w:rPr>
        <w:t>AUTORIZZA</w:t>
      </w:r>
    </w:p>
    <w:p w14:paraId="6368A7C2" w14:textId="2FF9FFFB" w:rsidR="00CD14E9" w:rsidRDefault="002B5E10">
      <w:pPr>
        <w:pStyle w:val="Corpotesto"/>
        <w:spacing w:before="148" w:line="312" w:lineRule="auto"/>
        <w:ind w:left="112" w:right="731"/>
        <w:jc w:val="both"/>
      </w:pPr>
      <w:r>
        <w:t xml:space="preserve">Per le ragioni di cui in premessa, la permanenza in servizio per l’anno scolastico </w:t>
      </w:r>
      <w:r w:rsidR="005B3DE2">
        <w:t>2024/25</w:t>
      </w:r>
      <w:r>
        <w:t xml:space="preserve"> </w:t>
      </w:r>
      <w:r w:rsidR="00CD2954">
        <w:t>del/della sig./</w:t>
      </w:r>
      <w:proofErr w:type="spellStart"/>
      <w:r w:rsidR="00CD2954">
        <w:t>sig.a</w:t>
      </w:r>
      <w:proofErr w:type="spellEnd"/>
      <w:r w:rsidR="00CD2954">
        <w:t>…………</w:t>
      </w:r>
      <w:proofErr w:type="gramStart"/>
      <w:r w:rsidR="00CD2954">
        <w:t>…….</w:t>
      </w:r>
      <w:proofErr w:type="gramEnd"/>
      <w:r w:rsidR="00CD2954">
        <w:t>.nato/a il……………………..a……………………..</w:t>
      </w:r>
    </w:p>
    <w:p w14:paraId="40F8A600" w14:textId="77777777" w:rsidR="00CD14E9" w:rsidRDefault="00CD14E9">
      <w:pPr>
        <w:pStyle w:val="Corpotesto"/>
        <w:rPr>
          <w:sz w:val="20"/>
        </w:rPr>
      </w:pPr>
    </w:p>
    <w:p w14:paraId="1E0536C1" w14:textId="77777777" w:rsidR="00CD14E9" w:rsidRDefault="00CD14E9">
      <w:pPr>
        <w:pStyle w:val="Corpotesto"/>
        <w:rPr>
          <w:sz w:val="20"/>
        </w:rPr>
      </w:pPr>
    </w:p>
    <w:p w14:paraId="49123B0B" w14:textId="77777777" w:rsidR="00CD14E9" w:rsidRDefault="00CD14E9">
      <w:pPr>
        <w:pStyle w:val="Corpotesto"/>
        <w:rPr>
          <w:sz w:val="20"/>
        </w:rPr>
      </w:pPr>
    </w:p>
    <w:p w14:paraId="5B6FDFEC" w14:textId="77777777" w:rsidR="00CD14E9" w:rsidRDefault="00CD14E9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5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</w:tblGrid>
      <w:tr w:rsidR="00CD14E9" w14:paraId="6403BD94" w14:textId="77777777">
        <w:trPr>
          <w:trHeight w:val="813"/>
        </w:trPr>
        <w:tc>
          <w:tcPr>
            <w:tcW w:w="4313" w:type="dxa"/>
          </w:tcPr>
          <w:p w14:paraId="6AF8C0A7" w14:textId="64555E2B" w:rsidR="00CD14E9" w:rsidRDefault="00CD14E9">
            <w:pPr>
              <w:pStyle w:val="TableParagraph"/>
              <w:spacing w:before="62" w:line="240" w:lineRule="auto"/>
              <w:ind w:left="769" w:right="762"/>
              <w:jc w:val="center"/>
              <w:rPr>
                <w:sz w:val="24"/>
              </w:rPr>
            </w:pPr>
          </w:p>
        </w:tc>
      </w:tr>
      <w:tr w:rsidR="00CD14E9" w14:paraId="70BAE6DA" w14:textId="77777777">
        <w:trPr>
          <w:trHeight w:val="441"/>
        </w:trPr>
        <w:tc>
          <w:tcPr>
            <w:tcW w:w="4313" w:type="dxa"/>
          </w:tcPr>
          <w:p w14:paraId="77E6EA64" w14:textId="3A0A7B0D" w:rsidR="00CD14E9" w:rsidRDefault="00CD14E9">
            <w:pPr>
              <w:pStyle w:val="TableParagraph"/>
              <w:spacing w:line="201" w:lineRule="exact"/>
              <w:rPr>
                <w:sz w:val="18"/>
              </w:rPr>
            </w:pPr>
          </w:p>
        </w:tc>
      </w:tr>
    </w:tbl>
    <w:p w14:paraId="4D372205" w14:textId="77777777" w:rsidR="00CD14E9" w:rsidRDefault="00CD14E9">
      <w:pPr>
        <w:pStyle w:val="Corpotesto"/>
        <w:rPr>
          <w:sz w:val="20"/>
        </w:rPr>
      </w:pPr>
    </w:p>
    <w:p w14:paraId="5720F826" w14:textId="77777777" w:rsidR="00CD14E9" w:rsidRDefault="00CD14E9">
      <w:pPr>
        <w:pStyle w:val="Corpotesto"/>
        <w:spacing w:before="9"/>
        <w:rPr>
          <w:sz w:val="18"/>
        </w:rPr>
      </w:pPr>
    </w:p>
    <w:p w14:paraId="7D6FB537" w14:textId="3AB77EC1" w:rsidR="00CD14E9" w:rsidRDefault="00947791" w:rsidP="00CD2954">
      <w:pPr>
        <w:spacing w:before="165" w:line="165" w:lineRule="auto"/>
        <w:ind w:left="7227" w:hanging="5"/>
        <w:rPr>
          <w:rFonts w:ascii="Arial Black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95EB" wp14:editId="4F2788CA">
                <wp:simplePos x="0" y="0"/>
                <wp:positionH relativeFrom="page">
                  <wp:posOffset>719455</wp:posOffset>
                </wp:positionH>
                <wp:positionV relativeFrom="paragraph">
                  <wp:posOffset>426720</wp:posOffset>
                </wp:positionV>
                <wp:extent cx="3249930" cy="91630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223B3" w14:textId="77777777" w:rsidR="00CD14E9" w:rsidRDefault="00CD14E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5F49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33.6pt;width:255.9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" filled="f" stroked="f">
                <v:textbox inset="0,0,0,0">
                  <w:txbxContent>
                    <w:p w14:paraId="65A223B3" w14:textId="77777777" w:rsidR="00CD14E9" w:rsidRDefault="00CD14E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5E10">
        <w:rPr>
          <w:rFonts w:ascii="Arial Black"/>
          <w:sz w:val="21"/>
        </w:rPr>
        <w:t xml:space="preserve"> </w:t>
      </w:r>
    </w:p>
    <w:sectPr w:rsidR="00CD14E9">
      <w:pgSz w:w="11910" w:h="16840"/>
      <w:pgMar w:top="3000" w:right="400" w:bottom="1980" w:left="1020" w:header="796" w:footer="1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DC13" w14:textId="77777777" w:rsidR="000E7C83" w:rsidRDefault="000E7C83">
      <w:r>
        <w:separator/>
      </w:r>
    </w:p>
  </w:endnote>
  <w:endnote w:type="continuationSeparator" w:id="0">
    <w:p w14:paraId="44DBA542" w14:textId="77777777" w:rsidR="000E7C83" w:rsidRDefault="000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1EF6" w14:textId="46BD813A" w:rsidR="00CD14E9" w:rsidRDefault="0094779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3440" behindDoc="1" locked="0" layoutInCell="1" allowOverlap="1" wp14:anchorId="46CDB0D3" wp14:editId="657EA645">
              <wp:simplePos x="0" y="0"/>
              <wp:positionH relativeFrom="page">
                <wp:posOffset>685800</wp:posOffset>
              </wp:positionH>
              <wp:positionV relativeFrom="page">
                <wp:posOffset>9907905</wp:posOffset>
              </wp:positionV>
              <wp:extent cx="6165850" cy="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noFill/>
                      <a:ln w="177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9AF18A" id="Line 10" o:spid="_x0000_s1026" style="position:absolute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80.15pt" to="539.5pt,7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" strokeweight=".1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454464" behindDoc="1" locked="0" layoutInCell="1" allowOverlap="1" wp14:anchorId="5C057647" wp14:editId="689C1C37">
              <wp:simplePos x="0" y="0"/>
              <wp:positionH relativeFrom="page">
                <wp:posOffset>719455</wp:posOffset>
              </wp:positionH>
              <wp:positionV relativeFrom="page">
                <wp:posOffset>9381490</wp:posOffset>
              </wp:positionV>
              <wp:extent cx="6122035" cy="498475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498475"/>
                        <a:chOff x="1133" y="14774"/>
                        <a:chExt cx="9641" cy="785"/>
                      </a:xfrm>
                    </wpg:grpSpPr>
                    <wps:wsp>
                      <wps:cNvPr id="7" name="Line 9"/>
                      <wps:cNvCnPr>
                        <a:cxnSpLocks noChangeShapeType="1"/>
                      </wps:cNvCnPr>
                      <wps:spPr bwMode="auto">
                        <a:xfrm>
                          <a:off x="1142" y="14779"/>
                          <a:ext cx="9622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1142" y="15165"/>
                          <a:ext cx="9622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1138" y="14774"/>
                          <a:ext cx="0" cy="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1142" y="15554"/>
                          <a:ext cx="9622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10768" y="14774"/>
                          <a:ext cx="0" cy="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EE35C4D" id="Group 4" o:spid="_x0000_s1026" style="position:absolute;margin-left:56.65pt;margin-top:738.7pt;width:482.05pt;height:39.25pt;z-index:-251862016;mso-position-horizontal-relative:page;mso-position-vertical-relative:page" coordorigin="1133,14774" coordsize="9641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">
              <v:line id="Line 9" o:spid="_x0000_s1027" style="position:absolute;visibility:visible;mso-wrap-style:square" from="1142,14779" to="10764,14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<v:line id="Line 8" o:spid="_x0000_s1028" style="position:absolute;visibility:visible;mso-wrap-style:square" from="1142,15165" to="10764,1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<v:line id="Line 7" o:spid="_x0000_s1029" style="position:absolute;visibility:visible;mso-wrap-style:square" from="1138,14774" to="1138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6" o:spid="_x0000_s1030" style="position:absolute;visibility:visible;mso-wrap-style:square" from="1142,15554" to="10764,1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<v:line id="Line 5" o:spid="_x0000_s1031" style="position:absolute;visibility:visible;mso-wrap-style:square" from="10768,14774" to="10768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5488" behindDoc="1" locked="0" layoutInCell="1" allowOverlap="1" wp14:anchorId="589763A6" wp14:editId="350B23CD">
              <wp:simplePos x="0" y="0"/>
              <wp:positionH relativeFrom="page">
                <wp:posOffset>779780</wp:posOffset>
              </wp:positionH>
              <wp:positionV relativeFrom="page">
                <wp:posOffset>9400540</wp:posOffset>
              </wp:positionV>
              <wp:extent cx="2459355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B90CE" w14:textId="34739F34" w:rsidR="00CD14E9" w:rsidRDefault="002B5E1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Dirigente: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8976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1.4pt;margin-top:740.2pt;width:193.65pt;height:12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" filled="f" stroked="f">
              <v:textbox inset="0,0,0,0">
                <w:txbxContent>
                  <w:p w14:paraId="072B90CE" w14:textId="34739F34" w:rsidR="00CD14E9" w:rsidRDefault="002B5E1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Dirigente: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6512" behindDoc="1" locked="0" layoutInCell="1" allowOverlap="1" wp14:anchorId="42D6B9B0" wp14:editId="087BF53A">
              <wp:simplePos x="0" y="0"/>
              <wp:positionH relativeFrom="page">
                <wp:posOffset>779780</wp:posOffset>
              </wp:positionH>
              <wp:positionV relativeFrom="page">
                <wp:posOffset>9647555</wp:posOffset>
              </wp:positionV>
              <wp:extent cx="435546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1AFB8" w14:textId="52AF5B37" w:rsidR="00CD14E9" w:rsidRDefault="002B5E1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Riferimenti: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2D6B9B0" id="_x0000_s1029" type="#_x0000_t202" style="position:absolute;margin-left:61.4pt;margin-top:759.65pt;width:342.95pt;height:1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" filled="f" stroked="f">
              <v:textbox inset="0,0,0,0">
                <w:txbxContent>
                  <w:p w14:paraId="2B81AFB8" w14:textId="52AF5B37" w:rsidR="00CD14E9" w:rsidRDefault="002B5E1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Riferimenti: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7536" behindDoc="1" locked="0" layoutInCell="1" allowOverlap="1" wp14:anchorId="429E5B5F" wp14:editId="27D4DB29">
              <wp:simplePos x="0" y="0"/>
              <wp:positionH relativeFrom="page">
                <wp:posOffset>706755</wp:posOffset>
              </wp:positionH>
              <wp:positionV relativeFrom="page">
                <wp:posOffset>10020300</wp:posOffset>
              </wp:positionV>
              <wp:extent cx="6172835" cy="405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8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BD415" w14:textId="77777777" w:rsidR="00CD14E9" w:rsidRDefault="002B5E10">
                          <w:pPr>
                            <w:pStyle w:val="Corpotesto"/>
                            <w:spacing w:before="119"/>
                            <w:ind w:right="58"/>
                            <w:jc w:val="righ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29E5B5F" id="Text Box 1" o:spid="_x0000_s1030" type="#_x0000_t202" style="position:absolute;margin-left:55.65pt;margin-top:789pt;width:486.05pt;height:31.9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it3AEAAJgDAAAOAAAAZHJzL2Uyb0RvYy54bWysU1Fv0zAQfkfiP1h+p0k72k1R02lsGkIa&#10;DGnwAxzHTiwSnzm7Tcqv5+w0HbC3iRfrfLa/+77vztvrse/YQaE3YEu+XOScKSuhNrYp+fdv9++u&#10;OP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" filled="f" stroked="f">
              <v:textbox inset="0,0,0,0">
                <w:txbxContent>
                  <w:p w14:paraId="63EBD415" w14:textId="77777777" w:rsidR="00CD14E9" w:rsidRDefault="002B5E10">
                    <w:pPr>
                      <w:pStyle w:val="Corpotesto"/>
                      <w:spacing w:before="119"/>
                      <w:ind w:right="58"/>
                      <w:jc w:val="righ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A990" w14:textId="77777777" w:rsidR="000E7C83" w:rsidRDefault="000E7C83">
      <w:r>
        <w:separator/>
      </w:r>
    </w:p>
  </w:footnote>
  <w:footnote w:type="continuationSeparator" w:id="0">
    <w:p w14:paraId="21673D42" w14:textId="77777777" w:rsidR="000E7C83" w:rsidRDefault="000E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3E13" w14:textId="720EEBE2" w:rsidR="00CD14E9" w:rsidRDefault="0094779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2416" behindDoc="1" locked="0" layoutInCell="1" allowOverlap="1" wp14:anchorId="794E2AD2" wp14:editId="7D92568A">
              <wp:simplePos x="0" y="0"/>
              <wp:positionH relativeFrom="page">
                <wp:posOffset>2250440</wp:posOffset>
              </wp:positionH>
              <wp:positionV relativeFrom="page">
                <wp:posOffset>1058545</wp:posOffset>
              </wp:positionV>
              <wp:extent cx="3060065" cy="86233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5B76" w14:textId="3C117B9E" w:rsidR="00CD14E9" w:rsidRPr="00EB283B" w:rsidRDefault="00EB283B">
                          <w:pPr>
                            <w:spacing w:before="19"/>
                            <w:ind w:left="18" w:right="18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INTESTAZIONE 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4E2A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77.2pt;margin-top:83.35pt;width:240.95pt;height:67.9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" filled="f" stroked="f">
              <v:textbox inset="0,0,0,0">
                <w:txbxContent>
                  <w:p w14:paraId="578F5B76" w14:textId="3C117B9E" w:rsidR="00CD14E9" w:rsidRPr="00EB283B" w:rsidRDefault="00EB283B">
                    <w:pPr>
                      <w:spacing w:before="19"/>
                      <w:ind w:left="18" w:right="18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INTESTAZIONE 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E9"/>
    <w:rsid w:val="00003CA5"/>
    <w:rsid w:val="000E7C83"/>
    <w:rsid w:val="00202546"/>
    <w:rsid w:val="002B5E10"/>
    <w:rsid w:val="005B3DE2"/>
    <w:rsid w:val="007C7D5A"/>
    <w:rsid w:val="00945836"/>
    <w:rsid w:val="00947791"/>
    <w:rsid w:val="00CD14E9"/>
    <w:rsid w:val="00CD2954"/>
    <w:rsid w:val="00DC53EE"/>
    <w:rsid w:val="00DD42F5"/>
    <w:rsid w:val="00EB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6FDB"/>
  <w15:docId w15:val="{7A4BFB2B-D3A7-4954-A93B-8F5A4AAA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2"/>
      <w:ind w:left="4265" w:right="48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B2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83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B2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83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Sacca Stefania</dc:creator>
  <cp:lastModifiedBy>Emiliana Carbonara</cp:lastModifiedBy>
  <cp:revision>2</cp:revision>
  <dcterms:created xsi:type="dcterms:W3CDTF">2023-10-03T11:39:00Z</dcterms:created>
  <dcterms:modified xsi:type="dcterms:W3CDTF">2023-10-03T11:39:00Z</dcterms:modified>
</cp:coreProperties>
</file>